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40" w:rsidRPr="00292C63" w:rsidRDefault="00473640" w:rsidP="00473640">
      <w:pPr>
        <w:rPr>
          <w:b/>
        </w:rPr>
      </w:pPr>
      <w:r w:rsidRPr="00292C63">
        <w:rPr>
          <w:b/>
        </w:rPr>
        <w:t xml:space="preserve">Annex 1. Template for rules of budget allocation </w:t>
      </w:r>
      <w:r w:rsidR="00193E19">
        <w:rPr>
          <w:b/>
        </w:rPr>
        <w:t>European Solidarity Corps Quality Label</w:t>
      </w:r>
      <w:bookmarkStart w:id="0" w:name="_GoBack"/>
      <w:bookmarkEnd w:id="0"/>
      <w:r>
        <w:rPr>
          <w:b/>
        </w:rPr>
        <w:t xml:space="preserve"> 2022</w:t>
      </w:r>
    </w:p>
    <w:p w:rsidR="00473640" w:rsidRPr="00292C63" w:rsidRDefault="00473640" w:rsidP="00473640"/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2675"/>
        <w:gridCol w:w="6282"/>
      </w:tblGrid>
      <w:tr w:rsidR="00473640" w:rsidRPr="00193E19" w:rsidTr="00CE761A">
        <w:trPr>
          <w:trHeight w:val="340"/>
        </w:trPr>
        <w:tc>
          <w:tcPr>
            <w:tcW w:w="1493" w:type="pct"/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/>
                <w:bCs/>
              </w:rPr>
            </w:pPr>
            <w:r w:rsidRPr="00292C63">
              <w:rPr>
                <w:b/>
                <w:bCs/>
              </w:rPr>
              <w:t>National Agency</w:t>
            </w:r>
          </w:p>
        </w:tc>
        <w:tc>
          <w:tcPr>
            <w:tcW w:w="3507" w:type="pct"/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F471D7" w:rsidRDefault="00473640" w:rsidP="00CE761A">
            <w:pPr>
              <w:spacing w:after="0"/>
              <w:jc w:val="left"/>
              <w:rPr>
                <w:bCs/>
                <w:lang w:val="de-DE"/>
              </w:rPr>
            </w:pPr>
            <w:r w:rsidRPr="00F471D7">
              <w:rPr>
                <w:bCs/>
                <w:highlight w:val="lightGray"/>
                <w:lang w:val="de-DE"/>
              </w:rPr>
              <w:t xml:space="preserve">Jugendbüro der Deutschsprachigen Gemeinschaft </w:t>
            </w:r>
            <w:proofErr w:type="spellStart"/>
            <w:r w:rsidRPr="00F471D7">
              <w:rPr>
                <w:bCs/>
                <w:highlight w:val="lightGray"/>
                <w:lang w:val="de-DE"/>
              </w:rPr>
              <w:t>VoG</w:t>
            </w:r>
            <w:proofErr w:type="spellEnd"/>
            <w:r w:rsidRPr="00F471D7">
              <w:rPr>
                <w:bCs/>
                <w:highlight w:val="lightGray"/>
                <w:lang w:val="de-DE"/>
              </w:rPr>
              <w:t xml:space="preserve">, </w:t>
            </w:r>
            <w:proofErr w:type="spellStart"/>
            <w:r w:rsidRPr="00F471D7">
              <w:rPr>
                <w:bCs/>
                <w:highlight w:val="lightGray"/>
                <w:lang w:val="de-DE"/>
              </w:rPr>
              <w:t>Belgium</w:t>
            </w:r>
            <w:proofErr w:type="spellEnd"/>
            <w:r w:rsidRPr="00F471D7">
              <w:rPr>
                <w:bCs/>
                <w:highlight w:val="lightGray"/>
                <w:lang w:val="de-DE"/>
              </w:rPr>
              <w:t>, BE03</w:t>
            </w:r>
          </w:p>
        </w:tc>
      </w:tr>
      <w:tr w:rsidR="00473640" w:rsidRPr="00292C63" w:rsidTr="00CE761A">
        <w:trPr>
          <w:trHeight w:val="340"/>
        </w:trPr>
        <w:tc>
          <w:tcPr>
            <w:tcW w:w="1493" w:type="pct"/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Field</w:t>
            </w:r>
          </w:p>
        </w:tc>
        <w:tc>
          <w:tcPr>
            <w:tcW w:w="3507" w:type="pct"/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1D1F9C" w:rsidP="00CE761A">
            <w:pPr>
              <w:spacing w:after="0"/>
              <w:jc w:val="left"/>
              <w:rPr>
                <w:bCs/>
                <w:highlight w:val="lightGray"/>
              </w:rPr>
            </w:pPr>
            <w:r>
              <w:rPr>
                <w:bCs/>
                <w:highlight w:val="lightGray"/>
              </w:rPr>
              <w:t>European Solidarity Corps</w:t>
            </w:r>
          </w:p>
        </w:tc>
      </w:tr>
      <w:tr w:rsidR="00473640" w:rsidRPr="00292C63" w:rsidTr="00CE761A">
        <w:trPr>
          <w:trHeight w:val="34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/>
                <w:bCs/>
              </w:rPr>
            </w:pPr>
            <w:r w:rsidRPr="00292C63">
              <w:rPr>
                <w:b/>
                <w:bCs/>
              </w:rPr>
              <w:t>Call year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1D1F9C" w:rsidP="00CE761A">
            <w:pPr>
              <w:spacing w:after="0"/>
              <w:jc w:val="left"/>
              <w:rPr>
                <w:bCs/>
              </w:rPr>
            </w:pPr>
            <w:r>
              <w:rPr>
                <w:bCs/>
                <w:highlight w:val="lightGray"/>
              </w:rPr>
              <w:t>2022</w:t>
            </w:r>
          </w:p>
        </w:tc>
      </w:tr>
    </w:tbl>
    <w:p w:rsidR="00473640" w:rsidRPr="00292C63" w:rsidRDefault="00473640" w:rsidP="00473640"/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3214"/>
        <w:gridCol w:w="5743"/>
      </w:tblGrid>
      <w:tr w:rsidR="00473640" w:rsidRPr="00292C63" w:rsidTr="00CE761A">
        <w:trPr>
          <w:trHeight w:val="397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/>
                <w:bCs/>
              </w:rPr>
            </w:pPr>
            <w:r w:rsidRPr="00292C63">
              <w:rPr>
                <w:b/>
                <w:bCs/>
              </w:rPr>
              <w:t>Total budget available for allocation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Cs/>
              </w:rPr>
            </w:pPr>
            <w:r w:rsidRPr="00292C63">
              <w:rPr>
                <w:bCs/>
              </w:rPr>
              <w:t xml:space="preserve">At least </w:t>
            </w:r>
            <w:r w:rsidR="001D1F9C">
              <w:rPr>
                <w:bCs/>
              </w:rPr>
              <w:t>115.879€</w:t>
            </w:r>
          </w:p>
        </w:tc>
      </w:tr>
    </w:tbl>
    <w:p w:rsidR="00473640" w:rsidRPr="00292C63" w:rsidRDefault="00473640" w:rsidP="00473640"/>
    <w:p w:rsidR="00473640" w:rsidRPr="00292C63" w:rsidRDefault="00473640" w:rsidP="00473640">
      <w:r>
        <w:t>The b</w:t>
      </w:r>
      <w:r w:rsidRPr="00292C63">
        <w:t xml:space="preserve">udget </w:t>
      </w:r>
      <w:r>
        <w:t xml:space="preserve">is </w:t>
      </w:r>
      <w:r w:rsidRPr="00292C63">
        <w:t>apportioned to applicable allocation criteria in the following way: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3753"/>
        <w:gridCol w:w="5204"/>
      </w:tblGrid>
      <w:tr w:rsidR="00473640" w:rsidRPr="00292C63" w:rsidTr="00CE761A">
        <w:trPr>
          <w:trHeight w:val="510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rPr>
                <w:b/>
              </w:rPr>
            </w:pPr>
            <w:r w:rsidRPr="00292C63">
              <w:rPr>
                <w:b/>
              </w:rPr>
              <w:t xml:space="preserve">Minimum grants 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1D1F9C" w:rsidP="00CE761A">
            <w:pPr>
              <w:spacing w:after="0"/>
              <w:rPr>
                <w:highlight w:val="lightGray"/>
              </w:rPr>
            </w:pPr>
            <w:r>
              <w:rPr>
                <w:highlight w:val="lightGray"/>
              </w:rPr>
              <w:t>At least 56.780€</w:t>
            </w:r>
          </w:p>
        </w:tc>
      </w:tr>
      <w:tr w:rsidR="00473640" w:rsidRPr="00292C63" w:rsidTr="00CE761A">
        <w:trPr>
          <w:trHeight w:val="510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rPr>
                <w:b/>
              </w:rPr>
            </w:pPr>
            <w:r w:rsidRPr="00292C63">
              <w:rPr>
                <w:b/>
              </w:rPr>
              <w:t>Qualitative performance and policy priorities</w:t>
            </w:r>
            <w:r>
              <w:rPr>
                <w:b/>
              </w:rPr>
              <w:t xml:space="preserve"> and thematic areas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</w:pPr>
            <w:r>
              <w:t xml:space="preserve">At least </w:t>
            </w:r>
            <w:r w:rsidR="001D1F9C">
              <w:t>56.780€</w:t>
            </w:r>
          </w:p>
        </w:tc>
      </w:tr>
      <w:tr w:rsidR="00473640" w:rsidRPr="00292C63" w:rsidTr="00CE761A">
        <w:trPr>
          <w:trHeight w:val="510"/>
        </w:trPr>
        <w:tc>
          <w:tcPr>
            <w:tcW w:w="2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rPr>
                <w:b/>
              </w:rPr>
            </w:pPr>
            <w:r>
              <w:rPr>
                <w:b/>
              </w:rPr>
              <w:t>Geographical balance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</w:pPr>
            <w:r>
              <w:t>Not applicable</w:t>
            </w:r>
          </w:p>
        </w:tc>
      </w:tr>
      <w:tr w:rsidR="00473640" w:rsidRPr="00292C63" w:rsidTr="00CE761A">
        <w:trPr>
          <w:trHeight w:val="510"/>
        </w:trPr>
        <w:tc>
          <w:tcPr>
            <w:tcW w:w="2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Default="00473640" w:rsidP="00CE761A">
            <w:pPr>
              <w:spacing w:after="0"/>
              <w:rPr>
                <w:b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</w:pPr>
            <w:r>
              <w:t>Method: /</w:t>
            </w:r>
          </w:p>
        </w:tc>
      </w:tr>
    </w:tbl>
    <w:p w:rsidR="00473640" w:rsidRPr="00292C63" w:rsidRDefault="00473640" w:rsidP="00473640"/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3753"/>
        <w:gridCol w:w="5204"/>
      </w:tblGrid>
      <w:tr w:rsidR="00473640" w:rsidRPr="00292C63" w:rsidTr="00CE761A">
        <w:trPr>
          <w:trHeight w:val="510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/>
              </w:rPr>
            </w:pPr>
            <w:r w:rsidRPr="00292C63">
              <w:rPr>
                <w:b/>
              </w:rPr>
              <w:t>Exceptional costs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rPr>
                <w:highlight w:val="lightGray"/>
              </w:rPr>
            </w:pPr>
            <w:r w:rsidRPr="00292C63">
              <w:t xml:space="preserve"> </w:t>
            </w:r>
            <w:r w:rsidR="001D1F9C">
              <w:t>2.318€</w:t>
            </w:r>
          </w:p>
        </w:tc>
      </w:tr>
    </w:tbl>
    <w:p w:rsidR="00473640" w:rsidRDefault="00473640" w:rsidP="00473640"/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1462"/>
        <w:gridCol w:w="7495"/>
      </w:tblGrid>
      <w:tr w:rsidR="00473640" w:rsidRPr="00292C63" w:rsidTr="00CE761A">
        <w:trPr>
          <w:trHeight w:val="75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/>
                <w:bCs/>
              </w:rPr>
            </w:pPr>
            <w:r w:rsidRPr="00292C63">
              <w:rPr>
                <w:b/>
                <w:bCs/>
              </w:rPr>
              <w:t>Minimum grant</w:t>
            </w:r>
          </w:p>
        </w:tc>
        <w:tc>
          <w:tcPr>
            <w:tcW w:w="418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Cs/>
                <w:highlight w:val="lightGray"/>
              </w:rPr>
            </w:pPr>
            <w:r>
              <w:rPr>
                <w:bCs/>
              </w:rPr>
              <w:t>Each</w:t>
            </w:r>
            <w:r w:rsidRPr="00292C63">
              <w:rPr>
                <w:bCs/>
              </w:rPr>
              <w:t xml:space="preserve"> applicant will receive a minimum amount of: </w:t>
            </w:r>
            <w:r w:rsidR="001D1F9C">
              <w:rPr>
                <w:bCs/>
                <w:highlight w:val="lightGray"/>
              </w:rPr>
              <w:t>14.196</w:t>
            </w:r>
            <w:r>
              <w:rPr>
                <w:bCs/>
                <w:highlight w:val="lightGray"/>
              </w:rPr>
              <w:t>€</w:t>
            </w:r>
          </w:p>
        </w:tc>
      </w:tr>
      <w:tr w:rsidR="00473640" w:rsidRPr="00292C63" w:rsidTr="00CE761A">
        <w:trPr>
          <w:trHeight w:val="75"/>
        </w:trPr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418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Cs/>
              </w:rPr>
            </w:pPr>
            <w:r w:rsidRPr="00292C63">
              <w:rPr>
                <w:bCs/>
              </w:rPr>
              <w:t xml:space="preserve">Method: </w:t>
            </w:r>
            <w:r>
              <w:rPr>
                <w:bCs/>
              </w:rPr>
              <w:t>The minimum grant per project will be determined by dividing the total avai</w:t>
            </w:r>
            <w:r w:rsidR="001D1F9C">
              <w:rPr>
                <w:bCs/>
              </w:rPr>
              <w:t>lable minimum grant of 56.780€ by 4 (</w:t>
            </w:r>
            <w:r>
              <w:rPr>
                <w:bCs/>
              </w:rPr>
              <w:t xml:space="preserve">the number of </w:t>
            </w:r>
            <w:r w:rsidR="001D1F9C">
              <w:rPr>
                <w:bCs/>
              </w:rPr>
              <w:t xml:space="preserve">possible </w:t>
            </w:r>
            <w:r>
              <w:rPr>
                <w:bCs/>
              </w:rPr>
              <w:t>grant requests</w:t>
            </w:r>
            <w:r w:rsidR="001D1F9C">
              <w:rPr>
                <w:bCs/>
              </w:rPr>
              <w:t>)</w:t>
            </w:r>
            <w:r>
              <w:rPr>
                <w:bCs/>
              </w:rPr>
              <w:t xml:space="preserve">. </w:t>
            </w:r>
          </w:p>
        </w:tc>
      </w:tr>
      <w:tr w:rsidR="00473640" w:rsidRPr="00292C63" w:rsidTr="00CE761A">
        <w:trPr>
          <w:trHeight w:val="324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/>
                <w:bCs/>
              </w:rPr>
            </w:pPr>
            <w:r w:rsidRPr="00292C63">
              <w:rPr>
                <w:b/>
                <w:bCs/>
              </w:rPr>
              <w:t xml:space="preserve">Maximum grant </w:t>
            </w:r>
          </w:p>
        </w:tc>
        <w:tc>
          <w:tcPr>
            <w:tcW w:w="418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Cs/>
              </w:rPr>
            </w:pPr>
            <w:r w:rsidRPr="00292C63">
              <w:rPr>
                <w:bCs/>
              </w:rPr>
              <w:t xml:space="preserve">An applicant can receive a maximum grant of: </w:t>
            </w:r>
            <w:r>
              <w:rPr>
                <w:bCs/>
                <w:highlight w:val="lightGray"/>
              </w:rPr>
              <w:t>Not applicable</w:t>
            </w:r>
          </w:p>
        </w:tc>
      </w:tr>
      <w:tr w:rsidR="00473640" w:rsidRPr="00292C63" w:rsidTr="00CE761A">
        <w:trPr>
          <w:trHeight w:val="290"/>
        </w:trPr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418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Cs/>
              </w:rPr>
            </w:pPr>
            <w:r w:rsidRPr="00292C63">
              <w:rPr>
                <w:bCs/>
              </w:rPr>
              <w:t>Method:</w:t>
            </w:r>
            <w:r>
              <w:rPr>
                <w:bCs/>
              </w:rPr>
              <w:t xml:space="preserve"> /</w:t>
            </w:r>
          </w:p>
        </w:tc>
      </w:tr>
    </w:tbl>
    <w:p w:rsidR="00AB52FF" w:rsidRDefault="00AB52FF"/>
    <w:sectPr w:rsidR="00AB52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40"/>
    <w:rsid w:val="00193E19"/>
    <w:rsid w:val="001D1F9C"/>
    <w:rsid w:val="00473640"/>
    <w:rsid w:val="00626468"/>
    <w:rsid w:val="00822B76"/>
    <w:rsid w:val="00AB52FF"/>
    <w:rsid w:val="00C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D008"/>
  <w15:chartTrackingRefBased/>
  <w15:docId w15:val="{D6860E3D-0870-4D88-8B74-75E4EE7C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3640"/>
    <w:pPr>
      <w:spacing w:after="200" w:line="276" w:lineRule="auto"/>
      <w:jc w:val="both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Dümenil</dc:creator>
  <cp:keywords/>
  <dc:description/>
  <cp:lastModifiedBy>Cédric Dümenil</cp:lastModifiedBy>
  <cp:revision>4</cp:revision>
  <dcterms:created xsi:type="dcterms:W3CDTF">2022-01-31T13:31:00Z</dcterms:created>
  <dcterms:modified xsi:type="dcterms:W3CDTF">2022-02-01T11:58:00Z</dcterms:modified>
</cp:coreProperties>
</file>